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6B510" w14:textId="77777777" w:rsidR="002973F3" w:rsidRDefault="00A431F5">
      <w:pPr>
        <w:pStyle w:val="Heading1"/>
        <w:spacing w:before="80" w:line="240" w:lineRule="auto"/>
        <w:ind w:right="2182"/>
      </w:pPr>
      <w:r>
        <w:t>VILLAGE OF TOLONO, ILLINOIS PUBLIC MEETING ANNOUNCEMENT</w:t>
      </w:r>
    </w:p>
    <w:p w14:paraId="6B9CE321" w14:textId="77777777" w:rsidR="002973F3" w:rsidRDefault="002973F3">
      <w:pPr>
        <w:pStyle w:val="BodyText"/>
        <w:spacing w:before="9"/>
        <w:rPr>
          <w:b/>
          <w:sz w:val="27"/>
        </w:rPr>
      </w:pPr>
    </w:p>
    <w:p w14:paraId="7CC24B4A" w14:textId="77777777" w:rsidR="002973F3" w:rsidRDefault="00A431F5">
      <w:pPr>
        <w:spacing w:line="315" w:lineRule="exact"/>
        <w:ind w:left="2168" w:right="2181"/>
        <w:jc w:val="center"/>
        <w:rPr>
          <w:b/>
          <w:sz w:val="28"/>
        </w:rPr>
      </w:pPr>
      <w:r>
        <w:rPr>
          <w:b/>
          <w:sz w:val="28"/>
        </w:rPr>
        <w:t>PROPOSED VILLAGE OF TOLONO</w:t>
      </w:r>
    </w:p>
    <w:p w14:paraId="44CF6213" w14:textId="77777777" w:rsidR="002973F3" w:rsidRDefault="00A431F5">
      <w:pPr>
        <w:spacing w:line="315" w:lineRule="exact"/>
        <w:ind w:left="1430" w:right="1447"/>
        <w:jc w:val="center"/>
        <w:rPr>
          <w:b/>
          <w:sz w:val="28"/>
        </w:rPr>
      </w:pPr>
      <w:r>
        <w:rPr>
          <w:b/>
          <w:sz w:val="28"/>
        </w:rPr>
        <w:t>TAX INCREMENT FINANCING (TIF) DISTRICT II</w:t>
      </w:r>
    </w:p>
    <w:p w14:paraId="62F2470C" w14:textId="77777777" w:rsidR="002973F3" w:rsidRDefault="002973F3">
      <w:pPr>
        <w:pStyle w:val="BodyText"/>
        <w:spacing w:before="9"/>
        <w:rPr>
          <w:b/>
          <w:sz w:val="41"/>
        </w:rPr>
      </w:pPr>
    </w:p>
    <w:p w14:paraId="039C7087" w14:textId="77777777" w:rsidR="002973F3" w:rsidRDefault="00A431F5">
      <w:pPr>
        <w:pStyle w:val="Heading2"/>
        <w:tabs>
          <w:tab w:val="left" w:pos="1899"/>
        </w:tabs>
      </w:pPr>
      <w:r>
        <w:t>MEETING:</w:t>
      </w:r>
      <w:r>
        <w:tab/>
        <w:t>Public Meeting for the Proposed Village</w:t>
      </w:r>
      <w:r>
        <w:rPr>
          <w:spacing w:val="-5"/>
        </w:rPr>
        <w:t xml:space="preserve"> </w:t>
      </w:r>
      <w:r>
        <w:t>of</w:t>
      </w:r>
    </w:p>
    <w:p w14:paraId="2395A45D" w14:textId="77777777" w:rsidR="002973F3" w:rsidRDefault="00A431F5">
      <w:pPr>
        <w:ind w:left="1900"/>
        <w:rPr>
          <w:b/>
          <w:sz w:val="24"/>
        </w:rPr>
      </w:pPr>
      <w:r>
        <w:rPr>
          <w:b/>
          <w:sz w:val="24"/>
        </w:rPr>
        <w:t>Tolono Tax Increment Financing (TIF) District II</w:t>
      </w:r>
    </w:p>
    <w:p w14:paraId="3ECF5BE7" w14:textId="77777777" w:rsidR="002973F3" w:rsidRDefault="002973F3">
      <w:pPr>
        <w:pStyle w:val="BodyText"/>
        <w:rPr>
          <w:b/>
        </w:rPr>
      </w:pPr>
    </w:p>
    <w:p w14:paraId="340577C6" w14:textId="77777777" w:rsidR="002973F3" w:rsidRDefault="00A431F5">
      <w:pPr>
        <w:tabs>
          <w:tab w:val="left" w:pos="1899"/>
        </w:tabs>
        <w:ind w:left="100"/>
        <w:rPr>
          <w:b/>
          <w:sz w:val="24"/>
        </w:rPr>
      </w:pPr>
      <w:r>
        <w:rPr>
          <w:b/>
          <w:sz w:val="24"/>
        </w:rPr>
        <w:t>WHEN:</w:t>
      </w:r>
      <w:r>
        <w:rPr>
          <w:b/>
          <w:sz w:val="24"/>
        </w:rPr>
        <w:tab/>
        <w:t>April 2, 2026 at 6:00</w:t>
      </w:r>
      <w:r>
        <w:rPr>
          <w:b/>
          <w:spacing w:val="-2"/>
          <w:sz w:val="24"/>
        </w:rPr>
        <w:t xml:space="preserve"> </w:t>
      </w:r>
      <w:r>
        <w:rPr>
          <w:b/>
          <w:sz w:val="24"/>
        </w:rPr>
        <w:t>p.m.</w:t>
      </w:r>
    </w:p>
    <w:p w14:paraId="50D0AC03" w14:textId="77777777" w:rsidR="002973F3" w:rsidRDefault="002973F3">
      <w:pPr>
        <w:pStyle w:val="BodyText"/>
        <w:rPr>
          <w:b/>
        </w:rPr>
      </w:pPr>
    </w:p>
    <w:p w14:paraId="7063DB0F" w14:textId="77777777" w:rsidR="002973F3" w:rsidRDefault="00A431F5">
      <w:pPr>
        <w:tabs>
          <w:tab w:val="left" w:pos="1898"/>
        </w:tabs>
        <w:ind w:left="100"/>
        <w:rPr>
          <w:b/>
          <w:sz w:val="24"/>
        </w:rPr>
      </w:pPr>
      <w:r>
        <w:rPr>
          <w:b/>
          <w:sz w:val="24"/>
        </w:rPr>
        <w:t>WHERE:</w:t>
      </w:r>
      <w:r>
        <w:rPr>
          <w:b/>
          <w:sz w:val="24"/>
        </w:rPr>
        <w:tab/>
        <w:t>Tolono Township Hall, 111 E. Holden Street, Tolono,</w:t>
      </w:r>
      <w:r>
        <w:rPr>
          <w:b/>
          <w:spacing w:val="-6"/>
          <w:sz w:val="24"/>
        </w:rPr>
        <w:t xml:space="preserve"> </w:t>
      </w:r>
      <w:r>
        <w:rPr>
          <w:b/>
          <w:sz w:val="24"/>
        </w:rPr>
        <w:t>IL</w:t>
      </w:r>
    </w:p>
    <w:p w14:paraId="41D7C4D6" w14:textId="77777777" w:rsidR="002973F3" w:rsidRDefault="002973F3">
      <w:pPr>
        <w:pStyle w:val="BodyText"/>
        <w:rPr>
          <w:b/>
        </w:rPr>
      </w:pPr>
    </w:p>
    <w:p w14:paraId="0DA71F49" w14:textId="77777777" w:rsidR="002973F3" w:rsidRDefault="00A431F5">
      <w:pPr>
        <w:pStyle w:val="BodyText"/>
        <w:ind w:left="1900" w:right="116" w:hanging="1800"/>
        <w:jc w:val="both"/>
      </w:pPr>
      <w:r>
        <w:rPr>
          <w:b/>
        </w:rPr>
        <w:t xml:space="preserve">PURPOSE:     </w:t>
      </w:r>
      <w:r>
        <w:t xml:space="preserve">To enable the Village to advise the public, taxing districts having real property in  the redevelopment project area, taxpayers who own property in the redevelopment project area, and residents in the area as to the Village’s possible intent to prepare a Redevelopment Plan and Projects and designate a Redevelopment Project Area and </w:t>
      </w:r>
      <w:proofErr w:type="gramStart"/>
      <w:r>
        <w:t>to receive</w:t>
      </w:r>
      <w:proofErr w:type="gramEnd"/>
      <w:r>
        <w:t xml:space="preserve"> public</w:t>
      </w:r>
      <w:r>
        <w:rPr>
          <w:spacing w:val="-10"/>
        </w:rPr>
        <w:t xml:space="preserve"> </w:t>
      </w:r>
      <w:r>
        <w:t>comment.</w:t>
      </w:r>
    </w:p>
    <w:p w14:paraId="5F67E951" w14:textId="77777777" w:rsidR="002973F3" w:rsidRDefault="002973F3">
      <w:pPr>
        <w:pStyle w:val="BodyText"/>
        <w:spacing w:before="2"/>
        <w:rPr>
          <w:sz w:val="15"/>
        </w:rPr>
      </w:pPr>
    </w:p>
    <w:p w14:paraId="306EB24D" w14:textId="77777777" w:rsidR="002973F3" w:rsidRDefault="00A431F5">
      <w:pPr>
        <w:pStyle w:val="Heading2"/>
        <w:spacing w:before="100"/>
      </w:pPr>
      <w:r>
        <w:t>AGENDA:</w:t>
      </w:r>
    </w:p>
    <w:p w14:paraId="21BB00B4" w14:textId="77777777" w:rsidR="002973F3" w:rsidRDefault="002973F3">
      <w:pPr>
        <w:pStyle w:val="BodyText"/>
        <w:rPr>
          <w:b/>
        </w:rPr>
      </w:pPr>
    </w:p>
    <w:p w14:paraId="1E16ACDE" w14:textId="77777777" w:rsidR="002973F3" w:rsidRDefault="00A431F5">
      <w:pPr>
        <w:pStyle w:val="ListParagraph"/>
        <w:numPr>
          <w:ilvl w:val="0"/>
          <w:numId w:val="1"/>
        </w:numPr>
        <w:tabs>
          <w:tab w:val="left" w:pos="1900"/>
        </w:tabs>
        <w:rPr>
          <w:sz w:val="24"/>
        </w:rPr>
      </w:pPr>
      <w:r>
        <w:rPr>
          <w:sz w:val="24"/>
        </w:rPr>
        <w:t>Convene Public</w:t>
      </w:r>
      <w:r>
        <w:rPr>
          <w:spacing w:val="-2"/>
          <w:sz w:val="24"/>
        </w:rPr>
        <w:t xml:space="preserve"> </w:t>
      </w:r>
      <w:r>
        <w:rPr>
          <w:sz w:val="24"/>
        </w:rPr>
        <w:t>Meeting.</w:t>
      </w:r>
    </w:p>
    <w:p w14:paraId="66F29251" w14:textId="77777777" w:rsidR="002973F3" w:rsidRDefault="002973F3">
      <w:pPr>
        <w:pStyle w:val="BodyText"/>
      </w:pPr>
    </w:p>
    <w:p w14:paraId="02E42D2F" w14:textId="77777777" w:rsidR="002973F3" w:rsidRDefault="00A431F5">
      <w:pPr>
        <w:pStyle w:val="ListParagraph"/>
        <w:numPr>
          <w:ilvl w:val="0"/>
          <w:numId w:val="1"/>
        </w:numPr>
        <w:tabs>
          <w:tab w:val="left" w:pos="1900"/>
        </w:tabs>
        <w:rPr>
          <w:sz w:val="24"/>
        </w:rPr>
      </w:pPr>
      <w:r>
        <w:rPr>
          <w:sz w:val="24"/>
        </w:rPr>
        <w:t>Advise Village’s intent to establish Tolono TIF District</w:t>
      </w:r>
      <w:r>
        <w:rPr>
          <w:spacing w:val="-5"/>
          <w:sz w:val="24"/>
        </w:rPr>
        <w:t xml:space="preserve"> </w:t>
      </w:r>
      <w:r>
        <w:rPr>
          <w:sz w:val="24"/>
        </w:rPr>
        <w:t>II.</w:t>
      </w:r>
    </w:p>
    <w:p w14:paraId="06A60BF1" w14:textId="77777777" w:rsidR="002973F3" w:rsidRDefault="002973F3">
      <w:pPr>
        <w:pStyle w:val="BodyText"/>
      </w:pPr>
    </w:p>
    <w:p w14:paraId="2B24C1F2" w14:textId="77777777" w:rsidR="002973F3" w:rsidRDefault="00A431F5">
      <w:pPr>
        <w:pStyle w:val="ListParagraph"/>
        <w:numPr>
          <w:ilvl w:val="0"/>
          <w:numId w:val="1"/>
        </w:numPr>
        <w:tabs>
          <w:tab w:val="left" w:pos="1900"/>
        </w:tabs>
        <w:rPr>
          <w:sz w:val="24"/>
        </w:rPr>
      </w:pPr>
      <w:r>
        <w:rPr>
          <w:sz w:val="24"/>
        </w:rPr>
        <w:t>Receive Public</w:t>
      </w:r>
      <w:r>
        <w:rPr>
          <w:spacing w:val="-2"/>
          <w:sz w:val="24"/>
        </w:rPr>
        <w:t xml:space="preserve"> </w:t>
      </w:r>
      <w:r>
        <w:rPr>
          <w:sz w:val="24"/>
        </w:rPr>
        <w:t>Comment.</w:t>
      </w:r>
    </w:p>
    <w:p w14:paraId="3C311D86" w14:textId="77777777" w:rsidR="002973F3" w:rsidRDefault="002973F3">
      <w:pPr>
        <w:pStyle w:val="BodyText"/>
      </w:pPr>
    </w:p>
    <w:p w14:paraId="4346663F" w14:textId="77777777" w:rsidR="002973F3" w:rsidRDefault="00A431F5">
      <w:pPr>
        <w:pStyle w:val="ListParagraph"/>
        <w:numPr>
          <w:ilvl w:val="0"/>
          <w:numId w:val="1"/>
        </w:numPr>
        <w:tabs>
          <w:tab w:val="left" w:pos="1900"/>
        </w:tabs>
        <w:rPr>
          <w:sz w:val="24"/>
        </w:rPr>
      </w:pPr>
      <w:r>
        <w:rPr>
          <w:sz w:val="24"/>
        </w:rPr>
        <w:t>Adjourn.</w:t>
      </w:r>
    </w:p>
    <w:sectPr w:rsidR="002973F3">
      <w:type w:val="continuous"/>
      <w:pgSz w:w="12240" w:h="15840"/>
      <w:pgMar w:top="1360" w:right="1320" w:bottom="280" w:left="1340" w:header="720" w:footer="720" w:gutter="0"/>
      <w:pgBorders w:offsetFrom="page">
        <w:top w:val="single" w:sz="4" w:space="24" w:color="000000"/>
        <w:left w:val="single" w:sz="4" w:space="24" w:color="000000"/>
        <w:bottom w:val="single" w:sz="4" w:space="24" w:color="000000"/>
        <w:right w:val="single" w:sz="4" w:space="24" w:color="000000"/>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altName w:val="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944F9E"/>
    <w:multiLevelType w:val="hybridMultilevel"/>
    <w:tmpl w:val="BCDCEC4E"/>
    <w:lvl w:ilvl="0" w:tplc="2BE8E8D8">
      <w:start w:val="1"/>
      <w:numFmt w:val="decimal"/>
      <w:lvlText w:val="%1."/>
      <w:lvlJc w:val="left"/>
      <w:pPr>
        <w:ind w:left="1899" w:hanging="360"/>
        <w:jc w:val="left"/>
      </w:pPr>
      <w:rPr>
        <w:rFonts w:ascii="Garamond" w:eastAsia="Garamond" w:hAnsi="Garamond" w:cs="Garamond" w:hint="default"/>
        <w:spacing w:val="-1"/>
        <w:w w:val="100"/>
        <w:sz w:val="24"/>
        <w:szCs w:val="24"/>
      </w:rPr>
    </w:lvl>
    <w:lvl w:ilvl="1" w:tplc="5FE8A856">
      <w:numFmt w:val="bullet"/>
      <w:lvlText w:val="•"/>
      <w:lvlJc w:val="left"/>
      <w:pPr>
        <w:ind w:left="2668" w:hanging="360"/>
      </w:pPr>
      <w:rPr>
        <w:rFonts w:hint="default"/>
      </w:rPr>
    </w:lvl>
    <w:lvl w:ilvl="2" w:tplc="99640BB6">
      <w:numFmt w:val="bullet"/>
      <w:lvlText w:val="•"/>
      <w:lvlJc w:val="left"/>
      <w:pPr>
        <w:ind w:left="3436" w:hanging="360"/>
      </w:pPr>
      <w:rPr>
        <w:rFonts w:hint="default"/>
      </w:rPr>
    </w:lvl>
    <w:lvl w:ilvl="3" w:tplc="A602069E">
      <w:numFmt w:val="bullet"/>
      <w:lvlText w:val="•"/>
      <w:lvlJc w:val="left"/>
      <w:pPr>
        <w:ind w:left="4204" w:hanging="360"/>
      </w:pPr>
      <w:rPr>
        <w:rFonts w:hint="default"/>
      </w:rPr>
    </w:lvl>
    <w:lvl w:ilvl="4" w:tplc="5E5411D4">
      <w:numFmt w:val="bullet"/>
      <w:lvlText w:val="•"/>
      <w:lvlJc w:val="left"/>
      <w:pPr>
        <w:ind w:left="4972" w:hanging="360"/>
      </w:pPr>
      <w:rPr>
        <w:rFonts w:hint="default"/>
      </w:rPr>
    </w:lvl>
    <w:lvl w:ilvl="5" w:tplc="2F9E3E0C">
      <w:numFmt w:val="bullet"/>
      <w:lvlText w:val="•"/>
      <w:lvlJc w:val="left"/>
      <w:pPr>
        <w:ind w:left="5740" w:hanging="360"/>
      </w:pPr>
      <w:rPr>
        <w:rFonts w:hint="default"/>
      </w:rPr>
    </w:lvl>
    <w:lvl w:ilvl="6" w:tplc="D8D64736">
      <w:numFmt w:val="bullet"/>
      <w:lvlText w:val="•"/>
      <w:lvlJc w:val="left"/>
      <w:pPr>
        <w:ind w:left="6508" w:hanging="360"/>
      </w:pPr>
      <w:rPr>
        <w:rFonts w:hint="default"/>
      </w:rPr>
    </w:lvl>
    <w:lvl w:ilvl="7" w:tplc="7ABE7146">
      <w:numFmt w:val="bullet"/>
      <w:lvlText w:val="•"/>
      <w:lvlJc w:val="left"/>
      <w:pPr>
        <w:ind w:left="7276" w:hanging="360"/>
      </w:pPr>
      <w:rPr>
        <w:rFonts w:hint="default"/>
      </w:rPr>
    </w:lvl>
    <w:lvl w:ilvl="8" w:tplc="E8F0CEBE">
      <w:numFmt w:val="bullet"/>
      <w:lvlText w:val="•"/>
      <w:lvlJc w:val="left"/>
      <w:pPr>
        <w:ind w:left="8044" w:hanging="360"/>
      </w:pPr>
      <w:rPr>
        <w:rFonts w:hint="default"/>
      </w:rPr>
    </w:lvl>
  </w:abstractNum>
  <w:num w:numId="1" w16cid:durableId="11544449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2973F3"/>
    <w:rsid w:val="00013928"/>
    <w:rsid w:val="00124769"/>
    <w:rsid w:val="002973F3"/>
    <w:rsid w:val="003E5D97"/>
    <w:rsid w:val="00A431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982B2"/>
  <w15:docId w15:val="{F309C178-6E9F-4888-BE66-29CC84D53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aramond" w:eastAsia="Garamond" w:hAnsi="Garamond" w:cs="Garamond"/>
    </w:rPr>
  </w:style>
  <w:style w:type="paragraph" w:styleId="Heading1">
    <w:name w:val="heading 1"/>
    <w:basedOn w:val="Normal"/>
    <w:uiPriority w:val="9"/>
    <w:qFormat/>
    <w:pPr>
      <w:spacing w:line="315" w:lineRule="exact"/>
      <w:ind w:left="2168" w:right="1447"/>
      <w:jc w:val="center"/>
      <w:outlineLvl w:val="0"/>
    </w:pPr>
    <w:rPr>
      <w:b/>
      <w:bCs/>
      <w:sz w:val="28"/>
      <w:szCs w:val="28"/>
    </w:rPr>
  </w:style>
  <w:style w:type="paragraph" w:styleId="Heading2">
    <w:name w:val="heading 2"/>
    <w:basedOn w:val="Normal"/>
    <w:uiPriority w:val="9"/>
    <w:unhideWhenUsed/>
    <w:qFormat/>
    <w:pPr>
      <w:ind w:left="10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899"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128</Words>
  <Characters>703</Characters>
  <Application>Microsoft Office Word</Application>
  <DocSecurity>0</DocSecurity>
  <Lines>20</Lines>
  <Paragraphs>15</Paragraphs>
  <ScaleCrop>false</ScaleCrop>
  <HeadingPairs>
    <vt:vector size="2" baseType="variant">
      <vt:variant>
        <vt:lpstr>Title</vt:lpstr>
      </vt:variant>
      <vt:variant>
        <vt:i4>1</vt:i4>
      </vt:variant>
    </vt:vector>
  </HeadingPairs>
  <TitlesOfParts>
    <vt:vector size="1" baseType="lpstr">
      <vt:lpstr>WordPerfect Office Document</vt:lpstr>
    </vt:vector>
  </TitlesOfParts>
  <Company>Village of Tolono</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WordPerfect Office Document</dc:title>
  <dc:creator>gcrawford</dc:creator>
  <cp:lastModifiedBy>Brandy Dalton</cp:lastModifiedBy>
  <cp:revision>2</cp:revision>
  <dcterms:created xsi:type="dcterms:W3CDTF">2026-03-30T20:13:00Z</dcterms:created>
  <dcterms:modified xsi:type="dcterms:W3CDTF">2026-03-30T20:25:00Z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2026-03-09T00:00:00Z</vt:filetime>
  </property>
  <property fmtid="{D5CDD505-2E9C-101B-9397-08002B2CF9AE}" pid="3" name="Creator">
    <vt:lpwstr>PScript5.dll Version 5.2.2</vt:lpwstr>
  </property>
  <property fmtid="{D5CDD505-2E9C-101B-9397-08002B2CF9AE}" pid="4" name="LastSaved">
    <vt:filetime>2026-03-30T00:00:00Z</vt:filetime>
  </property>
</Properties>
</file>